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15" w:rsidRPr="001C5D15" w:rsidRDefault="001C5D15" w:rsidP="001C5D15">
      <w:pPr>
        <w:jc w:val="center"/>
        <w:rPr>
          <w:rFonts w:cstheme="minorHAnsi"/>
          <w:b/>
        </w:rPr>
      </w:pPr>
      <w:r w:rsidRPr="001C5D15">
        <w:rPr>
          <w:rFonts w:cstheme="minorHAnsi"/>
          <w:b/>
        </w:rPr>
        <w:t>Final Exam Themes</w:t>
      </w:r>
    </w:p>
    <w:p w:rsidR="001C5D15" w:rsidRPr="001C5D15" w:rsidRDefault="001C5D15" w:rsidP="001C5D15">
      <w:pPr>
        <w:jc w:val="center"/>
        <w:rPr>
          <w:rFonts w:cstheme="minorHAnsi"/>
          <w:b/>
        </w:rPr>
      </w:pPr>
      <w:r w:rsidRPr="001C5D15">
        <w:rPr>
          <w:rFonts w:cstheme="minorHAnsi"/>
          <w:b/>
        </w:rPr>
        <w:t>for Food Engineering BSc students</w:t>
      </w:r>
    </w:p>
    <w:p w:rsidR="001C5D15" w:rsidRPr="001C5D15" w:rsidRDefault="00941D81" w:rsidP="001C5D15">
      <w:pPr>
        <w:jc w:val="center"/>
        <w:rPr>
          <w:rFonts w:cstheme="minorHAnsi"/>
          <w:b/>
        </w:rPr>
      </w:pPr>
      <w:r>
        <w:rPr>
          <w:rFonts w:cstheme="minorHAnsi"/>
          <w:b/>
        </w:rPr>
        <w:t>2nd</w:t>
      </w:r>
      <w:bookmarkStart w:id="0" w:name="_GoBack"/>
      <w:bookmarkEnd w:id="0"/>
      <w:r w:rsidR="001C5D15" w:rsidRPr="001C5D15">
        <w:rPr>
          <w:rFonts w:cstheme="minorHAnsi"/>
          <w:b/>
        </w:rPr>
        <w:t xml:space="preserve"> semester of academic year 2020/2021</w:t>
      </w:r>
    </w:p>
    <w:p w:rsidR="001C5D15" w:rsidRPr="001C5D15" w:rsidRDefault="001C5D15" w:rsidP="001C5D15">
      <w:pPr>
        <w:rPr>
          <w:rFonts w:cstheme="minorHAnsi"/>
          <w:b/>
        </w:rPr>
      </w:pPr>
      <w:r w:rsidRPr="001C5D15">
        <w:rPr>
          <w:rFonts w:cstheme="minorHAnsi"/>
          <w:b/>
        </w:rPr>
        <w:t>Food Technology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Milling industry - milling of wheat, quality parameters of flour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Baking and pasta industry - the bread production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Malt and beer technology, brewing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Processing of sugar, candy and chocolate production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Plant oil production, quality parameters of oil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Processing of poultry, quality and quantity parameters of egg, processing of egg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Processing of large mammals (cattle, porcine)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Quality and quantity parameters of milk, processing of milk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Thermal processing of fruits and vegetables (drying, concentration, pasteurization)</w:t>
      </w:r>
    </w:p>
    <w:p w:rsidR="001C5D15" w:rsidRPr="001C5D15" w:rsidRDefault="001C5D15" w:rsidP="001C5D15">
      <w:pPr>
        <w:pStyle w:val="Listaszerbekezds"/>
        <w:numPr>
          <w:ilvl w:val="0"/>
          <w:numId w:val="1"/>
        </w:numPr>
        <w:rPr>
          <w:rFonts w:cstheme="minorHAnsi"/>
        </w:rPr>
      </w:pPr>
      <w:r w:rsidRPr="001C5D15">
        <w:rPr>
          <w:rFonts w:cstheme="minorHAnsi"/>
        </w:rPr>
        <w:t>Fermentation food processing technologies (wine, spirits, lactic fermentation of vegetables)</w:t>
      </w:r>
    </w:p>
    <w:p w:rsidR="001C5D15" w:rsidRPr="001C5D15" w:rsidRDefault="001C5D15" w:rsidP="001C5D15">
      <w:pPr>
        <w:rPr>
          <w:rFonts w:cstheme="minorHAnsi"/>
          <w:b/>
        </w:rPr>
      </w:pPr>
      <w:r w:rsidRPr="001C5D15">
        <w:rPr>
          <w:rFonts w:cstheme="minorHAnsi"/>
          <w:b/>
        </w:rPr>
        <w:t>Unit operation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</w:rPr>
        <w:t>Elements of Fluid Mechanics (classification of fluids, definition and types of viscosity, flow parameters -flow rate, -flow velocity, -pressure, -cross flow section)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</w:rPr>
        <w:t>Laws of flow of fluids (characterization of flows - Re number, Velocity profiles, Boundary layers, Bernoulli’s Law, Bernoulli equation, Principle of Continuity)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</w:rPr>
        <w:t>Centrifugal separation and centrifuge equipment in food industry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</w:rPr>
        <w:t>Size reduction of Solids, Basic Principles, Equipment and Methods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</w:rPr>
        <w:t>Mixing in the food processing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  <w:color w:val="333333"/>
          <w:shd w:val="clear" w:color="auto" w:fill="FFFFFF"/>
        </w:rPr>
        <w:t>Mass transfer and diffusion - Fick's law, characterization of diffusion</w:t>
      </w:r>
      <w:r w:rsidRPr="001C5D15">
        <w:rPr>
          <w:rFonts w:cstheme="minorHAnsi"/>
          <w:color w:val="333333"/>
        </w:rPr>
        <w:t xml:space="preserve"> </w:t>
      </w:r>
      <w:r w:rsidRPr="001C5D15">
        <w:rPr>
          <w:rFonts w:cstheme="minorHAnsi"/>
          <w:color w:val="333333"/>
          <w:shd w:val="clear" w:color="auto" w:fill="FFFFFF"/>
        </w:rPr>
        <w:t>processes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  <w:color w:val="333333"/>
          <w:shd w:val="clear" w:color="auto" w:fill="FFFFFF"/>
        </w:rPr>
        <w:t>Principles of gas absorption - gas-liquid equilibrium (Henry's law),</w:t>
      </w:r>
      <w:r w:rsidRPr="001C5D15">
        <w:rPr>
          <w:rFonts w:cstheme="minorHAnsi"/>
          <w:color w:val="333333"/>
        </w:rPr>
        <w:t xml:space="preserve"> </w:t>
      </w:r>
      <w:r w:rsidRPr="001C5D15">
        <w:rPr>
          <w:rFonts w:cstheme="minorHAnsi"/>
          <w:color w:val="333333"/>
          <w:shd w:val="clear" w:color="auto" w:fill="FFFFFF"/>
        </w:rPr>
        <w:t>equipment for absorption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  <w:color w:val="333333"/>
          <w:shd w:val="clear" w:color="auto" w:fill="FFFFFF"/>
        </w:rPr>
        <w:t>Distillation and rectification - vapor–liquid equilibrium, batch</w:t>
      </w:r>
      <w:r w:rsidRPr="001C5D15">
        <w:rPr>
          <w:rFonts w:cstheme="minorHAnsi"/>
          <w:color w:val="333333"/>
        </w:rPr>
        <w:t xml:space="preserve"> </w:t>
      </w:r>
      <w:r w:rsidRPr="001C5D15">
        <w:rPr>
          <w:rFonts w:cstheme="minorHAnsi"/>
          <w:color w:val="333333"/>
          <w:shd w:val="clear" w:color="auto" w:fill="FFFFFF"/>
        </w:rPr>
        <w:t>distillation, rectification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  <w:color w:val="333333"/>
          <w:shd w:val="clear" w:color="auto" w:fill="FFFFFF"/>
        </w:rPr>
        <w:t>Crystallization</w:t>
      </w:r>
    </w:p>
    <w:p w:rsidR="001C5D15" w:rsidRPr="001C5D15" w:rsidRDefault="001C5D15" w:rsidP="001C5D15">
      <w:pPr>
        <w:pStyle w:val="Listaszerbekezds"/>
        <w:numPr>
          <w:ilvl w:val="0"/>
          <w:numId w:val="2"/>
        </w:numPr>
        <w:rPr>
          <w:rFonts w:cstheme="minorHAnsi"/>
        </w:rPr>
      </w:pPr>
      <w:r w:rsidRPr="001C5D15">
        <w:rPr>
          <w:rFonts w:cstheme="minorHAnsi"/>
          <w:color w:val="333333"/>
          <w:shd w:val="clear" w:color="auto" w:fill="FFFFFF"/>
        </w:rPr>
        <w:t>Membrane processes</w:t>
      </w:r>
    </w:p>
    <w:p w:rsidR="001C5D15" w:rsidRPr="001C5D15" w:rsidRDefault="001C5D15" w:rsidP="001C5D15">
      <w:pPr>
        <w:spacing w:after="0" w:line="240" w:lineRule="auto"/>
        <w:rPr>
          <w:rFonts w:cstheme="minorHAnsi"/>
          <w:b/>
          <w:lang w:val="en-GB"/>
        </w:rPr>
      </w:pPr>
      <w:r w:rsidRPr="001C5D15">
        <w:rPr>
          <w:rFonts w:cstheme="minorHAnsi"/>
          <w:b/>
          <w:lang w:val="en-GB"/>
        </w:rPr>
        <w:t>Food industry economics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Importance and Economic Indicators of Food Industry within the National Economy (Main functions, ratio in the GDP, labour, investment)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Situation of Global Food Industry – (Structure, main food industrial brances, key figures of production, trade and consumption)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Measuring Methods and Theories of Competitiveness of Food Industry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Analysis of the External Business Environment. Methods (PEST, PORTER’s Five Forces) SWOT)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Effecting Factors of Food and Drink Demand, Supply and Trading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 xml:space="preserve">Regulations and Organisations of Global Food Trading, Basic forms of Trading, Methods of Pricing) 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Give an Overview of Your own Country’s Food Industry (Importance in the national economy, main branches, production, consumption, export – import, difficulties, challenges.)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Concentration and Forms of Cooperation or Integration in the Food and Drink Industry  (with examples)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 xml:space="preserve">Basic Principles and Structure of Food Supply Chain and FCM </w:t>
      </w:r>
    </w:p>
    <w:p w:rsidR="001C5D15" w:rsidRPr="001C5D15" w:rsidRDefault="001C5D15" w:rsidP="001C5D15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1C5D15">
        <w:rPr>
          <w:rFonts w:cstheme="minorHAnsi"/>
          <w:lang w:val="en-GB"/>
        </w:rPr>
        <w:t>Future Trends and Challenges of Global Food and Drink Industry</w:t>
      </w:r>
    </w:p>
    <w:p w:rsidR="0058333D" w:rsidRPr="001C5D15" w:rsidRDefault="0058333D">
      <w:pPr>
        <w:rPr>
          <w:rFonts w:cstheme="minorHAnsi"/>
        </w:rPr>
      </w:pPr>
    </w:p>
    <w:sectPr w:rsidR="0058333D" w:rsidRPr="001C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4E3"/>
    <w:multiLevelType w:val="hybridMultilevel"/>
    <w:tmpl w:val="06B6C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A245C"/>
    <w:multiLevelType w:val="hybridMultilevel"/>
    <w:tmpl w:val="0C50C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446B3"/>
    <w:multiLevelType w:val="hybridMultilevel"/>
    <w:tmpl w:val="144CE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NTe3MDC2sDA0NDdT0lEKTi0uzszPAykwrAUArVFwoCwAAAA="/>
  </w:docVars>
  <w:rsids>
    <w:rsidRoot w:val="001C5D15"/>
    <w:rsid w:val="001C5D15"/>
    <w:rsid w:val="0058333D"/>
    <w:rsid w:val="007E19E4"/>
    <w:rsid w:val="00941D81"/>
    <w:rsid w:val="00B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7A7"/>
  <w15:chartTrackingRefBased/>
  <w15:docId w15:val="{AF5DFE39-0D37-4E0E-8D7B-84E015F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D1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2021-03-16T11:50:00Z</dcterms:created>
  <dcterms:modified xsi:type="dcterms:W3CDTF">2021-03-22T09:01:00Z</dcterms:modified>
</cp:coreProperties>
</file>